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61A" w:rsidRPr="0066161A" w:rsidRDefault="0066161A" w:rsidP="006616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акты и учебно-методические документы, на основании которых разработана данная программа: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Федеральный Закон Российской Федерации от 29.12.2012 № 273-ФЗ «Об образовании в Российской Федерации» от 29.12.2012 N 273-ФЗ.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Федеральный государственный образовательный стандарт основного общего образования. Приказ министерства образования и науки Российской Федерации от 17 декабря 2010 № 1897, с изменениями.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Приказ </w:t>
      </w:r>
      <w:proofErr w:type="spellStart"/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№ 345 от 28.12.2018 г.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образования».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>4. Устав МКОУ ТСШ-И.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Образовательная программа основного общего образования МКОУ ТСШ-И</w:t>
      </w:r>
    </w:p>
    <w:p w:rsidR="0066161A" w:rsidRPr="0066161A" w:rsidRDefault="0066161A" w:rsidP="0066161A">
      <w:pPr>
        <w:spacing w:after="0" w:line="240" w:lineRule="auto"/>
        <w:ind w:firstLine="708"/>
        <w:jc w:val="both"/>
        <w:rPr>
          <w:rFonts w:ascii="Calibri" w:eastAsia="Calibri" w:hAnsi="Calibri" w:cs="Times New Roman"/>
        </w:rPr>
      </w:pPr>
      <w:r w:rsidRPr="0066161A">
        <w:rPr>
          <w:rFonts w:ascii="Calibri" w:eastAsia="Calibri" w:hAnsi="Calibri" w:cs="Times New Roman"/>
        </w:rPr>
        <w:t xml:space="preserve">6. </w:t>
      </w:r>
      <w:r w:rsidRPr="0066161A">
        <w:rPr>
          <w:rFonts w:ascii="Times New Roman" w:eastAsia="Calibri" w:hAnsi="Times New Roman" w:cs="Times New Roman"/>
          <w:sz w:val="24"/>
          <w:szCs w:val="24"/>
        </w:rPr>
        <w:t xml:space="preserve">Учебный  план  МКОУ ТСШ-И на 2022-2023  учебный год   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истории является: 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России; </w:t>
      </w:r>
      <w:proofErr w:type="gramEnd"/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развитие школьника и воспитание личности, способной к самоидентификации и определению своих ценностных приоритетов на основе осмысления исторического опыта своей страны и человечества в целом. 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требований ФГОС в содержании программы предполагается реализовать актуальные в настоящее время </w:t>
      </w:r>
      <w:proofErr w:type="spellStart"/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</w:t>
      </w:r>
      <w:proofErr w:type="spellEnd"/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личностно – </w:t>
      </w:r>
      <w:proofErr w:type="gramStart"/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ориентированный</w:t>
      </w:r>
      <w:proofErr w:type="gramEnd"/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подходы, которые определяют задачи обучения.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Задачами </w:t>
      </w: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в основной школе предмета «История» являются: 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6616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Приобретение</w:t>
      </w: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об историческом пути России с древности до наших дней в единстве общего, особенного и единичного, конкретных фактов и целостной картины исторического процесса; знаний о важнейших событиях, процессах отечественной и всемирной истории в их взаимосвязи и хронологической последовательности. 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6616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</w:t>
      </w: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элементарными методами исторического познания, умениями работать с различными источниками исторической информации. 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6616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духе патриотизма, уважения к своему Отечеству –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общества. 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6616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</w:t>
      </w: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компетенциями: 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Познавательной:</w:t>
      </w: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извлекать учебную информацию на основе сопоставительного анализа, рисунка, исторических карт, схем, оценка, сравнение, сопоставление, классификация объектов по одному или нескольким предложенным основаниям; умение работать с историческими справочниками и словарями в поиске необходимых знаний; </w:t>
      </w:r>
      <w:proofErr w:type="gramEnd"/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Регулятивной:</w:t>
      </w: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целеполагания; планирование, прогнозирование, творческое решение учебных и практических задач, комбинирование известных алгоритмов деятельности в ситуациях, не предполагающих стандартное применение одного из них; объективное оценивание своего вклада в решение общих задач коллектива, владение навыками контроля, коррекции и оценки своей деятельности. 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Коммуникативной:</w:t>
      </w: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овладение монологической и диалоговой речью, умение вступать в речевое общение, участвовать в диалоге; способность передавать содержание </w:t>
      </w: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прослушанного текста в сжатом или развернутом виде в соответствии с целью учебного задания; </w:t>
      </w:r>
    </w:p>
    <w:p w:rsidR="0066161A" w:rsidRPr="0066161A" w:rsidRDefault="0066161A" w:rsidP="0066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Личностной</w:t>
      </w:r>
      <w:r w:rsidRPr="00661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формирование самоопределения личности; осмысление и нравственное оценивание своей и чужой деятельности, ориентацию в социальных ролях и межличностных отношениях владение умениями совместной деятельности, 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Учебно-методический комплекс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Учебники: </w:t>
      </w: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«Всеобщая история. Новейшая история». Учебник. 10 класс. О.С.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Сороко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-Цюпа, А.О.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Сороко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-Цюпа, Москва, Просвещение, 2019; 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Учебники: </w:t>
      </w: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«История России». Учебник. 10 класс. О.В. Волобуев, Москва, Дрофа, 2019; 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61A" w:rsidRPr="0066161A" w:rsidRDefault="0066161A" w:rsidP="006616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ПЛАНИРУЕМЫЕ РЕЗУЛЬТАТЫ ОСВОЕНИЯ УЧЕБНОГО КУРСА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Личностные результаты: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неприятие вредных привычек: курения, употребления алкоголя, наркотиков.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в сфере отношений обучающихся к России как к Родине (Отечеству):</w:t>
      </w: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воспитание уважения к культуре, языкам, традициям и обычаям народов, проживающих в Российской Федерации.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в сфере отношений обучающихся к закону, государству и к гражданскому обществу</w:t>
      </w: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признание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неотчуждаемости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</w:t>
      </w: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 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приверженность идеям интернационализма, дружбы, равенства, взаимопомощи народов; воспитание уважительного отношения к национальному достоинству – достоинству людей, их чувствам, религиозным убеждениям;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готовность 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в сфере отношений обучающихся с окружающими людьми:</w:t>
      </w: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в сфере отношений обучающихся к окружающему миру, живой природе, художественной культуре: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–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 – </w:t>
      </w: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эстетическое отношения к миру, готовность к эстетическому обустройству собственного быта.</w:t>
      </w:r>
      <w:proofErr w:type="gramEnd"/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ответственное отношение к созданию семьи на основе осознанного принятия ценностей семейной жизни; – положительный образ семьи,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родительства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(отцовства и материнства),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традиционных семейных ценностей.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уважение ко всем формам собственности, готовность к защите своей собственности, – осознанный выбор будущей профессии как путь и способ реализации собственных жизненных планов;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готовность к самообслуживанию, включая обучение и выполнение домашних обязанностей. </w:t>
      </w:r>
      <w:r w:rsidRPr="006616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6616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обучающихся</w:t>
      </w:r>
      <w:proofErr w:type="gramEnd"/>
      <w:r w:rsidRPr="006616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– физическое, эмоционально-психологическое, социальное благополучие 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66161A" w:rsidRPr="0066161A" w:rsidRDefault="0066161A" w:rsidP="006616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proofErr w:type="spellStart"/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результаты: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Регулятивные универсальные учебные действия. Выпускник научится: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– ставить и формулировать собственные задачи в образовательной деятельности и жизненных ситуациях;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оценивать ресурсы, в том числе время и другие нематериальные ресурсы, необходимые для достижения поставленной цели;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организовывать эффективный поиск ресурсов, необходимых для достижения поставленной цели;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сопоставлять полученный результат деятельности с поставленной заранее целью.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Познавательные универсальные учебные действия. Выпускник научится: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менять и удерживать разные позиции в познавательной деятельности.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Коммуникативные универсальные учебные действия. Выпускник научится: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осуществлять деловую коммуникацию как со сверстниками, так и 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координировать и выполнять работу в условиях реального, виртуального и комбинированного взаимодействия; 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распознавать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конфликтогенные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Предметные результаты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изучения учебного предмета «История» на уровне среднего общего образования. Выпускник на базовом уровне научится: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рассматривать историю России как неотъемлемую часть мирового исторического процесса; 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последовательность и длительность исторических событий, явлений, процессов;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место, обстоятельства, участников, результаты важнейших исторических событий;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культурное наследие России и других стран;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историческими документами;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различные исторические документы, давать им общую характеристику; 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анализировать информацию из различных источников; 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иллюстративный материал с историческими событиями, явлениями, процессами, персоналиями;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статистическую (информационную) таблицу, график, диаграмму как источники информации;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аудиовизуальный ряд как источник информации; 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интернет-ресурсов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хронологическими таблицами, картами и схемами; 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легенду исторической карты;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основной современной терминологией исторической науки, предусмотренной программой;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умение вести диалог, участвовать в дискуссии по исторической тематике;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роль личности в отечественной истории ХХ века;</w:t>
      </w:r>
    </w:p>
    <w:p w:rsidR="0066161A" w:rsidRPr="0066161A" w:rsidRDefault="0066161A" w:rsidP="0066161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66161A" w:rsidRPr="0066161A" w:rsidRDefault="0066161A" w:rsidP="0066161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66161A" w:rsidRPr="0066161A" w:rsidRDefault="0066161A" w:rsidP="0066161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аналогии и оценивать вклад разных стран в сокровищницу мировой культуры; </w:t>
      </w:r>
    </w:p>
    <w:p w:rsidR="0066161A" w:rsidRPr="0066161A" w:rsidRDefault="0066161A" w:rsidP="0066161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место и время создания исторических документов; </w:t>
      </w:r>
    </w:p>
    <w:p w:rsidR="0066161A" w:rsidRPr="0066161A" w:rsidRDefault="0066161A" w:rsidP="0066161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 </w:t>
      </w:r>
    </w:p>
    <w:p w:rsidR="0066161A" w:rsidRPr="0066161A" w:rsidRDefault="0066161A" w:rsidP="0066161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современные версии и трактовки важнейших проблем отечественной и всемирной истории;</w:t>
      </w:r>
    </w:p>
    <w:p w:rsidR="0066161A" w:rsidRPr="0066161A" w:rsidRDefault="0066161A" w:rsidP="0066161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 </w:t>
      </w:r>
    </w:p>
    <w:p w:rsidR="0066161A" w:rsidRPr="0066161A" w:rsidRDefault="0066161A" w:rsidP="0066161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 </w:t>
      </w:r>
    </w:p>
    <w:p w:rsidR="0066161A" w:rsidRPr="0066161A" w:rsidRDefault="0066161A" w:rsidP="0066161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историческую информацию в виде таблиц, схем, графиков и др., заполнять контурную карту;</w:t>
      </w:r>
    </w:p>
    <w:p w:rsidR="0066161A" w:rsidRPr="0066161A" w:rsidRDefault="0066161A" w:rsidP="0066161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историческое время, исторические события, действия и поступки исторических личностей ХХ века; </w:t>
      </w:r>
    </w:p>
    <w:p w:rsidR="0066161A" w:rsidRPr="0066161A" w:rsidRDefault="0066161A" w:rsidP="0066161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оценивать исторические события местного масштаба в контексте общероссийской и мировой истории ХХ века; </w:t>
      </w:r>
    </w:p>
    <w:p w:rsidR="0066161A" w:rsidRPr="0066161A" w:rsidRDefault="0066161A" w:rsidP="0066161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 </w:t>
      </w:r>
    </w:p>
    <w:p w:rsidR="0066161A" w:rsidRPr="0066161A" w:rsidRDefault="0066161A" w:rsidP="0066161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аргументы и примеры в защиту своей точки зрения; </w:t>
      </w:r>
    </w:p>
    <w:p w:rsidR="0066161A" w:rsidRPr="0066161A" w:rsidRDefault="0066161A" w:rsidP="0066161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полученные знания при анализе современной политики России;</w:t>
      </w:r>
    </w:p>
    <w:p w:rsidR="0066161A" w:rsidRPr="0066161A" w:rsidRDefault="0066161A" w:rsidP="0066161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элементами проектной деятельности.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61A" w:rsidRPr="0066161A" w:rsidRDefault="0066161A" w:rsidP="006616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Формы, периодичность, порядок текущего контроля успеваемости и промежуточной аттестации.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проведения текущей и промежуточной аттестации учащихся используются виды контроля: поурочный и тематический.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Поурочный контроль проводится с целью проверки и оценки усвоения учащимися учебного материала в процессе изучения темы и носит стимулирующий, корректирующий и воспитательный характер.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Тематический контроль проводится с целью проверки и оценки усвоения учащимися учебного материала определённой темы (тем). При осуществлении тематического контроля оцениваются достижения учащихся не по отдельным элементам (как при поурочном контроле), а в логической системе, соответствующей структуре учебной темы (тем).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виды контроля осуществляются в устной, письменной, практической формах и в их сочетании.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осуществления контроля используются различные виды учебных работ, методы и средства, с помощью которых устная, письменная, практическая формы контроля или их сочетание позволяют получить наиболее объективную информацию о качестве образовательного процесса и результатах учебной деятельности учащихся. 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ним относятся: индивидуальный, групповой и фронтальный опрос с использованием вопросов и заданий, содержащихся в учебниках, собеседования, дидактические тесты, тесты и задания в формате ОГЭ, сочинения, самостоятельные и контрольные работы, лабораторные (работа с документами и т.п.) и практические работы (с картой, учебником, </w:t>
      </w: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иллюстрацией, диаграммой и др., составление плана, таблицы), рефераты, учебно-исследовательские проекты и др.</w:t>
      </w:r>
      <w:proofErr w:type="gramEnd"/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проводится в конце каждой четверти и в конце учебного года. Промежуточная аттестация проводится согласно локальному акту школы.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и нормы оценки </w:t>
      </w:r>
      <w:r w:rsidRPr="0066161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 устных и письменных ответов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«5» ставится, если ученик:</w:t>
      </w:r>
    </w:p>
    <w:p w:rsidR="0066161A" w:rsidRPr="0066161A" w:rsidRDefault="0066161A" w:rsidP="0066161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66161A" w:rsidRPr="0066161A" w:rsidRDefault="0066161A" w:rsidP="0066161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основе ранее приобретенных знаний) и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:rsidR="0066161A" w:rsidRPr="0066161A" w:rsidRDefault="0066161A" w:rsidP="0066161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учителя. 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«4» ставится, если ученик:</w:t>
      </w:r>
    </w:p>
    <w:p w:rsidR="0066161A" w:rsidRPr="0066161A" w:rsidRDefault="0066161A" w:rsidP="0066161A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Показывает знания всего изученного программного материала. 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66161A" w:rsidRPr="0066161A" w:rsidRDefault="0066161A" w:rsidP="0066161A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66161A" w:rsidRPr="0066161A" w:rsidRDefault="0066161A" w:rsidP="0066161A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 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«3» ставится, если ученик:</w:t>
      </w:r>
    </w:p>
    <w:p w:rsidR="0066161A" w:rsidRPr="0066161A" w:rsidRDefault="0066161A" w:rsidP="0066161A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несистематизированно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фрагментарно, не всегда последовательно.</w:t>
      </w:r>
    </w:p>
    <w:p w:rsidR="0066161A" w:rsidRPr="0066161A" w:rsidRDefault="0066161A" w:rsidP="0066161A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Показывает 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недостаточную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отдельных знаний и умений; выводы и обобщения аргументирует слабо, допускает в них ошибки.</w:t>
      </w:r>
    </w:p>
    <w:p w:rsidR="0066161A" w:rsidRPr="0066161A" w:rsidRDefault="0066161A" w:rsidP="0066161A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:rsidR="0066161A" w:rsidRPr="0066161A" w:rsidRDefault="0066161A" w:rsidP="0066161A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:rsidR="0066161A" w:rsidRPr="0066161A" w:rsidRDefault="0066161A" w:rsidP="0066161A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значение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этом тексте.</w:t>
      </w:r>
    </w:p>
    <w:p w:rsidR="0066161A" w:rsidRPr="0066161A" w:rsidRDefault="0066161A" w:rsidP="0066161A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 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«2» ставится, если ученик:</w:t>
      </w:r>
    </w:p>
    <w:p w:rsidR="0066161A" w:rsidRPr="0066161A" w:rsidRDefault="0066161A" w:rsidP="0066161A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усвоил и не раскрыл основное содержание материала; не делает выводов и обобщений.</w:t>
      </w:r>
    </w:p>
    <w:p w:rsidR="0066161A" w:rsidRPr="0066161A" w:rsidRDefault="0066161A" w:rsidP="0066161A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:rsidR="0066161A" w:rsidRPr="0066161A" w:rsidRDefault="0066161A" w:rsidP="0066161A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ответе (на один вопрос) допускает более двух грубых ошибок, которые не может исправить даже при помощи учителя.</w:t>
      </w:r>
    </w:p>
    <w:p w:rsidR="0066161A" w:rsidRPr="0066161A" w:rsidRDefault="0066161A" w:rsidP="0066161A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может ответить ни на один их поставленных вопросов.</w:t>
      </w:r>
    </w:p>
    <w:p w:rsidR="0066161A" w:rsidRPr="0066161A" w:rsidRDefault="0066161A" w:rsidP="0066161A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Полностью не усвоил материал.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Тестирование: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 3        Выполнено не менее 50 % предложенных заданий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 4        Выполнено не менее 75 % предложенных заданий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 5        Выполнено не менее 90 % предложенных заданий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61A" w:rsidRPr="0066161A" w:rsidRDefault="0066161A" w:rsidP="006616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6616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</w:t>
      </w: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класс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 Мир  накануне и в годы Первой мировой войны (8 ч)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накануне Первой мировой войны.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"Империализм". 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мировая война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Ситуация на Балканах.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Сараевское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Сражение на Марне. Наступление в Галиции. Морское сражение при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Гельголанде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Вступление в войну Османской империи. Вступление в войну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Ютландское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сражение. Вступление в войну Румынии. Брусиловский прорыв. Вступление в войну США. Революция 1917 г. и выход из войны России.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2. Мир в </w:t>
      </w:r>
      <w:proofErr w:type="spellStart"/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межвоенный</w:t>
      </w:r>
      <w:proofErr w:type="spellEnd"/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период (13 ч)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Революционная волна после Первой мировой войны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Версальско-Вашингтонская система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Рапалльское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соглашение и признание СССР. Вашингтонская конференция. Смягчение Версальской системы. Планы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Дауэса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Юнга.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Локарнские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договоры. Пацифистское движение.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 Запада в 1920-е гг.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Реакция на "красную угрозу".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Великая депрессия. Мировой экономический кризис. Преобразования Ф. Рузвельта в США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Ф.Д. Рузвельта на выборах в США. "Новый курс"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Авторитарные режимы в Европе: Польша и Испания. Б. Муссолини и идеи фашизма. Приход фашистов к власти в Италии. Создание фашистского режима. Фашистский режим в Италии.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Нарастание агрессии. Германский нацизм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Нарастание агрессии в мире. Агрессия Японии против Китая в 1931 - 1933 гг. НСДАП и А. Гитлер. "Пивной" путч. Приход нацистов к власти. Поджог Рейхстага. "Ночь длинных ножей". Нюрнбергские законы. Нацистская диктатура в Германии. Подготовка Германии к войне.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"Народный фронт" и Гражданская война в Испании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Борьба с фашизмом в Австрии и Франции. VII Конгресс Коминтерна. Политика "Народного фронта". Революция в Испании. Победа "Народного фронта" в Испании.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Франкистский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мятеж и фашистское вмешательство. Социальные преобразования в Испании. Политика "невмешательства". Советская помощь Испании. Оборона Мадрида. Сражения при Гвадалахаре и на Эбро. Поражение Испанской республики.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Политика "умиротворения" агрессора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оси Берлин - Рим - 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Раздел Восточной Европы на сферы влияния Германии и СССР.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Политическое развитие стран Южной и Восточной Азии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Китай после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Синьхайской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революции. Революция в Китае и Северный поход. Режим Чан Кайши и гражданская война с коммунистами. "Великий поход" Красной армии Китая. Становление демократических институтов и политической системы колониальной Индии. Поиски "индийской национальной идеи". Национально-освободительное движение в Индии в 1919 - 1939 гг. Индийский национальный конгресс и М. Ганди.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и искусство в первой половине ХХ в. Литература «потерянного поколения».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Основные жанры – модернизм, авангард, их течения.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3. Вторая мировая война (6 ч)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 Второй мировой войны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Причины Второй мировой войны. Стратегические планы основных воюющих сторон. Блицкриг. "Странная война", "линия Мажино".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Буковины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СССР. Советско-финляндская война и ее международные последствия. Захват Германией Дании и Норвегии. Разгром Франц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союзников. Германо-британская борьба и захват Балкан. Битва за Британию. Рост советско-германских противоречий.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 Великой Отечественной войны и войны на Тихом океане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Нападение Германии на СССР. Нападение Японии на США и его причины. Перл-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Харбор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"Ост". Планы союзников Германии и позиция нейтральных государств.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Коренной перелом в войне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"Большая тройка". Каирская декларация. Роспуск Коминтерна.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во время войны. Сопротивление оккупантам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жизни в СССР, Великобритании и Германии. "Новый порядок".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Разгром Германии, Японии и их союзников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Открытие Второго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Висло-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Одерская</w:t>
      </w:r>
      <w:proofErr w:type="spellEnd"/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Квантунской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армии. Капитуляция Японии. Нюрнбергский трибунал и Токийский 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над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военными преступниками Германии и Японии. Потсдамская конференция. Образование ООН. Цена Второй мировой войны для воюющих стран. Итоги войны.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 Россия в годы «великих потрясений» (13 ч)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и мир накануне.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</w:t>
      </w: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Взаимоотношения представительной и исполнительной ветвей власти. "Прогрессивный блок" и его программа.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Распутинщина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десакрализация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"пораженцы". Влияние большевистской пропаганды. Возрастание роли армии в жизни общества.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-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- лето: "зыбкое равновесие" политических сил при росте влияния большевиков во главе с В.И. Лениным. Июльский кризис и конец "двоевластия"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("октябрьская революция"). Создание коалиционного правительства большевиков и левых эсеров. В.И. Ленин как политический деятель.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Первые революционные преобразования большевиков.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"Декрет о земле" и принципы наделения крестьян землей. Отделение церкви от государства и школы от церкви.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Созыв и разгон Учредительного собрания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Слом старого и создание нового госаппарата. Советы как форма власти. Слабость центра и формирование "многовластия"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Гражданская война и ее последствия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Установление советской власти в центре и на местах осенью 1917 -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Комуч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"красные" продотряды и "белые" реквизиции. Политика "военного коммунизма". Продразверстка, принудительная трудовая повинность, сокращение роли денежных расчетов и административное распределение товаров и услуг. "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Главкизм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". Разработка плана ГОЭЛРО. Создание регулярной Красной Армии. </w:t>
      </w: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Использование военспецов. Выступление левых эсеров. Террор "красный" и "белый" и его масштабы. Убийство царской семьи. Ущемление прав Советов в пользу чрезвычайных органов -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победы Красной Армии в Гражданской войне. Вопрос о земле. Национальный фактор в Гражданской войне. Декларация прав народов Росс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значение. Эмиграция и формирование Русского зарубежья. Последние отголоски Гражданской войны в регионах в конце 1921 - 1922 гг.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Идеология и культура периода Гражданской войны и "военного коммунизма"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"Несвоевременные мысли" М. Горького. Создание Государственной комиссии по просвещению и Пролеткульта. Наглядная агитация и массовая пропаганда коммунистических идей. "Окна сатиры РОСТА". План монументальной пропаганды. Национализация театров и кинематографа. Издание "Народной библиотеки".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"черный рынок" и спекуляция. Проблема массовой детской беспризорности. Влияние военной обстановки на психологию населения.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 СССР в 1920е – 30е гг. (14 ч)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1921 - 1922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Тамбовщине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Поволжье и др. Кронштадтское восстание. 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1922 - 1924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"Герой Труда" (1927 г., с 1938 г. - Герой Социалистического Труда).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коренизации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в оценках современников и историков. Ситуация в партии и возрастание роли партийного аппарата. Роль И.В. Сталина в создании номенклатуры. Ликвидация оппозиции внутри ВК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П(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к концу 1920-х гг. Социальная политика большевиков. Положение рабочих и крестьян. Эмансипация женщин. Молодежная политика. Социальные "лифты".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"эксплуататорских классов". Лишенцы. Деревенский социум: кулаки, середняки и бедняки. Сельскохозяйственные коммуны, артели и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ТОЗы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Отходничество. Сдача земли в аренду.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Культурное пространство советского общества в 1920- гг. Повседневная жизнь и общественные настроения в годы нэпа. Повышение общего уровня жизни. Нэпманы и отношение к ним в обществе.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Обновленческое движение в церкви. Положение нехристианских конфессий.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Внешняя политика СССР в 1920 - 1930-е годы. Внешняя политика: от курса на мировую революцию к концепции "построения социализма в одной стране". Деятельность Коминтерна как инструмента мировой революции. Проблема "царских долгов". Договор в Рапалло. Выход СССР из международной изоляции. "Военная тревога" 1927 г.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"Великий перелом".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</w:t>
      </w:r>
      <w:proofErr w:type="spellStart"/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предприним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ательства</w:t>
      </w:r>
      <w:proofErr w:type="spellEnd"/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Кризис снабжения и введение карточной системы. Коллективизация сельского хозяйства и ее трагические последствия. "Раскулачивание". Сопротивление крестьян. Становление колхозного строя.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МТС. Национальные и региональные особенности коллективизации. Голо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 в СССР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1932 - 1933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Днепрострой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Горьковский автозавод. Сталинградский и Харьковский тракторные заводы,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Турксиб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"культа личности" Сталина. Малые "культы"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"Краткого курса истории ВК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П(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б)" и усиление идеологического контроля над обществом. Введение паспортной системы. Массовые политические репрессии 1937 - 1938 гг. "Национальные операции"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Наркомпроса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Рабфаки. Культура и идеология. Академия наук и Коммунистическая академия, Институты красной профессуры. Создание "нового человека". Пропаганда коллективистских ценностей. Воспитание интернационализма и советского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патриотизма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бщественный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энтузиазм периода первых пятилеток. Рабселькоры. Развитие спорта. Освоение Арктики. Рекорды летчиков. Эпопея "челюскинцев". Престижность военной профессии и научно-инженерного труда. Учреждение звания Герой Советского Союза (1934 г.) и первые награждения.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Культурная революция. От обязательного начального образования -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Наука в 1930-е гг. Академия наук СССР. Создание </w:t>
      </w: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"традиционным ценностям"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Буковины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Западной Украины и Западной Белоруссии. Катынская трагедия. "Зимняя война" с Финляндией.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 Великая Отечественная война 1941-45гг (12 ч)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Вторжение Герман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сателлитов на территорию СССР. Первый период войны (июнь 1941 - осень 1942). План "Барбаросса". Соотношение сил сторон на 22 июня 1941 г. Брестская крепость. Массовый героизм воинов -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-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"молниеносной войны".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 - 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"Дорога жизни".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"Генеральный план Ост".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партизанского движения. Коренной перелом в ходе войны (осень 1942 - 1943 г.). Сталинградская битва. Германское наступление весной - летом 1942 г. Поражение советских вой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 в Кр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ыму. Битва за Кавказ. Оборона Сталинграда. "Дом Павлова".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Обоянью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1943 - 1946 гг. 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эвакуированным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Культурное пространство войны. Песня "Священная война" -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Страгородского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1943 г. Патриотическое служение представителей религиозных конфессий. Культурные и научные связи с союзниками. СССР и союзники. Проблема второго фронта. Ленд-лиз. Тегеранская конференция 1943 г. Французский авиационный полк "Нормандия-Неман", а также польские и чехословацкие воинские части на советско-германском фронте.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 стр</w:t>
      </w:r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 антигитлеровской коалиции. Встреча на Эльбе. Битва за Берлин и окончание войны в Европе. </w:t>
      </w:r>
      <w:proofErr w:type="gram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Висло-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Одерская</w:t>
      </w:r>
      <w:proofErr w:type="spellEnd"/>
      <w:proofErr w:type="gram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1944 - 1945 гг. Восстановление хозяйства в освобожденных районах. Начало советского "Атомного проекта". Реэвакуация и нормализация повседневной жизни. ГУЛАГ. Депортация "репрессированных народов".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"Д"). Решение проблемы репараций. Советско-японская война 1945 г. Разгром </w:t>
      </w:r>
      <w:proofErr w:type="spellStart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Квантунской</w:t>
      </w:r>
      <w:proofErr w:type="spellEnd"/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"холодной войны". Нюрнбергский и Токийский судебные процессы. Осуждение главных военных преступников.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66161A" w:rsidRPr="0066161A" w:rsidRDefault="0066161A" w:rsidP="006616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обобщение (2ч)</w:t>
      </w:r>
    </w:p>
    <w:p w:rsidR="0066161A" w:rsidRPr="0066161A" w:rsidRDefault="0066161A" w:rsidP="0066161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61A" w:rsidRPr="0066161A" w:rsidRDefault="0066161A" w:rsidP="0066161A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66161A" w:rsidRPr="0066161A" w:rsidRDefault="0066161A" w:rsidP="0066161A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66161A" w:rsidRPr="0066161A" w:rsidRDefault="0066161A" w:rsidP="0066161A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66161A" w:rsidRPr="0066161A" w:rsidRDefault="0066161A" w:rsidP="0066161A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66161A" w:rsidRPr="0066161A" w:rsidRDefault="0066161A" w:rsidP="0066161A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66161A" w:rsidRPr="0066161A" w:rsidRDefault="0066161A" w:rsidP="0066161A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A52BA4" w:rsidRDefault="0066161A">
      <w:bookmarkStart w:id="0" w:name="_GoBack"/>
      <w:bookmarkEnd w:id="0"/>
    </w:p>
    <w:sectPr w:rsidR="00A52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12F99"/>
    <w:multiLevelType w:val="hybridMultilevel"/>
    <w:tmpl w:val="9B64EB28"/>
    <w:lvl w:ilvl="0" w:tplc="D5244B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A7602"/>
    <w:multiLevelType w:val="hybridMultilevel"/>
    <w:tmpl w:val="DE863402"/>
    <w:lvl w:ilvl="0" w:tplc="D5244B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E5DCA"/>
    <w:multiLevelType w:val="multilevel"/>
    <w:tmpl w:val="40B83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A32F25"/>
    <w:multiLevelType w:val="multilevel"/>
    <w:tmpl w:val="2806E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3073B4"/>
    <w:multiLevelType w:val="multilevel"/>
    <w:tmpl w:val="9ECED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9A4193"/>
    <w:multiLevelType w:val="multilevel"/>
    <w:tmpl w:val="E5E07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330"/>
    <w:rsid w:val="005D5FFD"/>
    <w:rsid w:val="0066161A"/>
    <w:rsid w:val="008C6330"/>
    <w:rsid w:val="00EA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7741</Words>
  <Characters>44127</Characters>
  <Application>Microsoft Office Word</Application>
  <DocSecurity>0</DocSecurity>
  <Lines>367</Lines>
  <Paragraphs>103</Paragraphs>
  <ScaleCrop>false</ScaleCrop>
  <Company/>
  <LinksUpToDate>false</LinksUpToDate>
  <CharactersWithSpaces>51765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tsshi_zamvr</dc:creator>
  <cp:keywords/>
  <dc:description/>
  <cp:lastModifiedBy>tsshi_zamvr</cp:lastModifiedBy>
  <cp:revision>2</cp:revision>
  <dcterms:created xsi:type="dcterms:W3CDTF">2022-09-22T13:15:00Z</dcterms:created>
  <dcterms:modified xsi:type="dcterms:W3CDTF">2022-09-22T13:15:00Z</dcterms:modified>
</cp:coreProperties>
</file>